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41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008112-55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Лиана» Хабибовой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Мадины Ахмеднабиевны,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рождения в </w:t>
      </w:r>
      <w:r>
        <w:rPr>
          <w:rStyle w:val="cat-UserDefined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3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4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28.03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 года в 00 часов 01 минуту директором ООО «</w:t>
      </w:r>
      <w:r>
        <w:rPr>
          <w:rFonts w:ascii="Times New Roman" w:eastAsia="Times New Roman" w:hAnsi="Times New Roman" w:cs="Times New Roman"/>
        </w:rPr>
        <w:t>Лиана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Нижневартовск, ул. </w:t>
      </w:r>
      <w:r>
        <w:rPr>
          <w:rFonts w:ascii="Times New Roman" w:eastAsia="Times New Roman" w:hAnsi="Times New Roman" w:cs="Times New Roman"/>
        </w:rPr>
        <w:t>Северная, д. 91, кв. 106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Хабибовой М.А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нарушен срок представления в МРИ ФНС России № 6 по ХМАО-Югре </w:t>
      </w:r>
      <w:r>
        <w:rPr>
          <w:rFonts w:ascii="Times New Roman" w:eastAsia="Times New Roman" w:hAnsi="Times New Roman" w:cs="Times New Roman"/>
        </w:rPr>
        <w:t>декларации по единому налогу, уплачиваемому в связи с применением упрощенной системы налогообложения за 2022 год,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27.03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представлена.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Хабибова М.А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 явилась</w:t>
      </w:r>
      <w:r>
        <w:rPr>
          <w:rFonts w:ascii="Times New Roman" w:eastAsia="Times New Roman" w:hAnsi="Times New Roman" w:cs="Times New Roman"/>
        </w:rPr>
        <w:t>, о времени</w:t>
      </w:r>
      <w:r>
        <w:rPr>
          <w:rFonts w:ascii="Times New Roman" w:eastAsia="Times New Roman" w:hAnsi="Times New Roman" w:cs="Times New Roman"/>
        </w:rPr>
        <w:t xml:space="preserve"> и месте рассмотрения извещалась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400</w:t>
      </w:r>
      <w:r>
        <w:rPr>
          <w:rFonts w:ascii="Times New Roman" w:eastAsia="Times New Roman" w:hAnsi="Times New Roman" w:cs="Times New Roman"/>
        </w:rPr>
        <w:t>224600001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справку, согласно которой бухгалтерская отчетность за год 2022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Статьей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пп.4 п.1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Согласно п.1 ч. 1 ст. 346.23 НК РФ</w:t>
      </w:r>
      <w:r>
        <w:rPr>
          <w:rFonts w:ascii="Times New Roman" w:eastAsia="Times New Roman" w:hAnsi="Times New Roman" w:cs="Times New Roman"/>
        </w:rPr>
        <w:t xml:space="preserve"> по итогам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налогового периода</w:t>
        </w:r>
      </w:hyperlink>
      <w:r>
        <w:rPr>
          <w:rFonts w:ascii="Times New Roman" w:eastAsia="Times New Roman" w:hAnsi="Times New Roman" w:cs="Times New Roman"/>
        </w:rPr>
        <w:t xml:space="preserve"> налогоплательщики представляют налоговую декларацию в налоговый орган по месту нахождения организации не позднее 31 марта года, следующего за истекшим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налоговым периодом</w:t>
        </w:r>
      </w:hyperlink>
      <w:r>
        <w:rPr>
          <w:rFonts w:ascii="Times New Roman" w:eastAsia="Times New Roman" w:hAnsi="Times New Roman" w:cs="Times New Roman"/>
        </w:rPr>
        <w:t xml:space="preserve"> (за исключением случаев, предусмотренных </w:t>
      </w:r>
      <w:hyperlink w:anchor="sub_100423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пунктами 2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w:anchor="sub_1004233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3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статьи).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</w:t>
      </w:r>
      <w:r>
        <w:rPr>
          <w:rFonts w:ascii="Times New Roman" w:eastAsia="Times New Roman" w:hAnsi="Times New Roman" w:cs="Times New Roman"/>
        </w:rPr>
        <w:t>вии с ч. 1 ст. 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декларации по единому налогу, уплачиваемому в связи с применением упрощенной системы налогообложения за 2022 год необходимо представить в срок, не позднее 27.03.2023 года.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протокола об административном правонарушении, справки следует,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декларация в установленный законом срок не представлена.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постановлении Пленума Верховного Суда РФ от 24 октября 2006 г. N 18 отмечается, что при привлечении должностного лица организации к административной ответственности по ст. 15.5 необходимо руководствоваться положениями п. 1 ст. 6 и п. 2 ст. 7 Федерального закона от 21 ноября 1996 г. N 129-ФЗ «О бухгалтерском учете», в соответствии с которыми руководитель несет ответственность за надлежащую организацию бухгалтерского учета, а главный бухгалтер (бухгалтер при отсутствии в штате должности главного бухгалтера) - за ведение бухгалтерского учета, своевременное представление полной и достоверной бухгалтерской отчетности.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Оценивая доказательства в их совокупности, мировой судья считает, что виновность руководителя Общества в совершении административного правонарушения, предусмотренного ст. 15.5 Кодекса РФ об АП, доказана.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 xml:space="preserve"> 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29.10, 32.2 Кодекса РФ об административных правонарушениях, мировой судья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Лиана» Хабибов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Мадину Ахмеднабиевну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ст. 15.5 Кодекса РФ об административных правонарушениях и назначить наказание в виде </w:t>
      </w:r>
      <w:r>
        <w:rPr>
          <w:rFonts w:ascii="Times New Roman" w:eastAsia="Times New Roman" w:hAnsi="Times New Roman" w:cs="Times New Roman"/>
        </w:rPr>
        <w:t xml:space="preserve">предупреждения.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10.</w:t>
      </w: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5rplc-38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«__15_»____01_______2024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41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</w:t>
      </w:r>
      <w:r>
        <w:rPr>
          <w:rFonts w:ascii="Times New Roman" w:eastAsia="Times New Roman" w:hAnsi="Times New Roman" w:cs="Times New Roman"/>
        </w:rPr>
        <w:t>о участка № 10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widowControl w:val="0"/>
        <w:spacing w:before="0" w:after="0"/>
        <w:ind w:firstLine="540"/>
        <w:jc w:val="both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2">
    <w:name w:val="cat-UserDefined grp-33 rplc-12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38">
    <w:name w:val="cat-UserDefined grp-35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